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02C" w:rsidRPr="00D8699D" w:rsidRDefault="00D4202C" w:rsidP="00D4202C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8699D">
        <w:rPr>
          <w:rFonts w:ascii="Times New Roman" w:hAnsi="Times New Roman" w:cs="Times New Roman"/>
          <w:b/>
          <w:sz w:val="28"/>
          <w:szCs w:val="28"/>
          <w:lang w:val="ru-RU"/>
        </w:rPr>
        <w:t>Митрополит Илларион</w:t>
      </w:r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(ум</w:t>
      </w:r>
      <w:proofErr w:type="gramStart"/>
      <w:r w:rsidRPr="00D4202C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D4202C">
        <w:rPr>
          <w:rFonts w:ascii="Times New Roman" w:hAnsi="Times New Roman" w:cs="Times New Roman"/>
          <w:sz w:val="28"/>
          <w:szCs w:val="28"/>
          <w:lang w:val="ru-RU"/>
        </w:rPr>
        <w:t>осле 1051 г.) – первый митрополит Киевский из русских с 1051 г., автор первого русского литературно-философского сочинения "Слово о Законе и Благодати".</w:t>
      </w:r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О его жизни нам практически ничего не известно. Есть лишь два упоминания в "Повести временных лет", запись похожего содержания в конце "Исповедания веры" самого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Илариона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(или от его имени), ссылка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Симона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на "Житие Антония" (о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поставление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в пресвитеры и пострижении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Илариона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Антонием Печерским) и упоминание его имени в</w:t>
      </w:r>
      <w:proofErr w:type="gramStart"/>
      <w:r w:rsidRPr="00D4202C">
        <w:rPr>
          <w:rFonts w:ascii="Times New Roman" w:hAnsi="Times New Roman" w:cs="Times New Roman"/>
          <w:sz w:val="28"/>
          <w:szCs w:val="28"/>
          <w:lang w:val="ru-RU"/>
        </w:rPr>
        <w:t>"У</w:t>
      </w:r>
      <w:proofErr w:type="gram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ставе Ярослава".  </w:t>
      </w:r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Видимо, до избрания в митрополиты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был пресвитером одного из киевских храмов. Но единственный достоверный факт — в 1051 г., в правление Ярослава Мудрого, совет епископов избрал его киевским митрополитом, первым, русским по происхождению. До него (с 1037 г.), да и долгое время после него, этот важнейший церковно-политический пост занимали исключительно греки, назначаемые из Византии.</w:t>
      </w:r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     В самом избрании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Илариона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усматривается два важных факта. С одной стороны, </w:t>
      </w:r>
      <w:proofErr w:type="gramStart"/>
      <w:r w:rsidRPr="00D4202C">
        <w:rPr>
          <w:rFonts w:ascii="Times New Roman" w:hAnsi="Times New Roman" w:cs="Times New Roman"/>
          <w:sz w:val="28"/>
          <w:szCs w:val="28"/>
          <w:lang w:val="ru-RU"/>
        </w:rPr>
        <w:t>—э</w:t>
      </w:r>
      <w:proofErr w:type="gram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то попытка возродить традиции ранней, еще Владимировой поры, Русской Церкви, глава которой избирался всеми епископами. </w:t>
      </w:r>
      <w:proofErr w:type="gramStart"/>
      <w:r w:rsidRPr="00D4202C">
        <w:rPr>
          <w:rFonts w:ascii="Times New Roman" w:hAnsi="Times New Roman" w:cs="Times New Roman"/>
          <w:sz w:val="28"/>
          <w:szCs w:val="28"/>
          <w:lang w:val="ru-RU"/>
        </w:rPr>
        <w:t>С другой стороны, здесь заметно желание подчеркнуть независимость Киевского государства от Византии, как в церковном, так и в политическом смыслах.</w:t>
      </w:r>
      <w:proofErr w:type="gram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И недаром сам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, в отличие от митрополитов-греков, стремился к завоеванию Русской Церковью самостоятельного положения, поддерживал идею самостоятельности и всего Русского государства. Впрочем, эта ситуация продолжалась недолго — уже вскоре великие киевские князья вновь обратились к покровительству константинопольского патриарха. Видимо, помимо прочего, немаловажное значение здесь сыграло разделение Церквей, произошедшее в 1054 году. И имя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Илариона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больше нигде не упоминается. По некоторым предположениям, свои последние дни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провел в Киево-Печерском монастыре, во всяком случае, именно</w:t>
      </w:r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там, по преданию, находится его могила. Тем не менее, личность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Илариона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, митрополита Киевского, несомненно, принадлежит к числу наиболее значительных в отечественной истории. Ведь он внес весомый вклад </w:t>
      </w:r>
      <w:proofErr w:type="gram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lastRenderedPageBreak/>
        <w:t>становление русской культуры, создав первое отечественное</w:t>
      </w:r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>литературно-философское произведение — "Слово о Законе и Благодати".</w:t>
      </w:r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"Слово о Законе и Благодати" митрополита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Илариона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представляет собой</w:t>
      </w:r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>интереснейший памятник отечественной религиозно-философской мысли, т.к</w:t>
      </w:r>
      <w:proofErr w:type="gramStart"/>
      <w:r w:rsidRPr="00D4202C">
        <w:rPr>
          <w:rFonts w:ascii="Times New Roman" w:hAnsi="Times New Roman" w:cs="Times New Roman"/>
          <w:sz w:val="28"/>
          <w:szCs w:val="28"/>
          <w:lang w:val="ru-RU"/>
        </w:rPr>
        <w:t>.с</w:t>
      </w:r>
      <w:proofErr w:type="gram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видетельствует о проявление в </w:t>
      </w:r>
      <w:r w:rsidRPr="00D4202C">
        <w:rPr>
          <w:rFonts w:ascii="Times New Roman" w:hAnsi="Times New Roman" w:cs="Times New Roman"/>
          <w:sz w:val="28"/>
          <w:szCs w:val="28"/>
        </w:rPr>
        <w:t>XI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духовного наследия раннего русского христианства, близкого к кирилло-мефодиевской традиции.. Сам текст памятника сохранился более чем в 50 списках </w:t>
      </w:r>
      <w:r w:rsidRPr="00D4202C">
        <w:rPr>
          <w:rFonts w:ascii="Times New Roman" w:hAnsi="Times New Roman" w:cs="Times New Roman"/>
          <w:sz w:val="28"/>
          <w:szCs w:val="28"/>
        </w:rPr>
        <w:t>XV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Pr="00D4202C">
        <w:rPr>
          <w:rFonts w:ascii="Times New Roman" w:hAnsi="Times New Roman" w:cs="Times New Roman"/>
          <w:sz w:val="28"/>
          <w:szCs w:val="28"/>
        </w:rPr>
        <w:t>XVI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вв. и в разных редакциях, а наиболее авторитетным считается список середины </w:t>
      </w:r>
      <w:r w:rsidRPr="00D4202C">
        <w:rPr>
          <w:rFonts w:ascii="Times New Roman" w:hAnsi="Times New Roman" w:cs="Times New Roman"/>
          <w:sz w:val="28"/>
          <w:szCs w:val="28"/>
        </w:rPr>
        <w:t>XV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в. (ГИМ,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Син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., № 591,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лл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. 168—203). Именно по этому списку текст "Слова" был издан Н.Н. Розовым в 1963 г. Новые переиздание "Слова" начались только с середины 80-х годов, последняя из них — в серии "Библиотека литературы Древней Руси" — подготовлена А.М.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Молдованом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. Обычно время написания памятника датируется между 1037 и 1050 гг. (первая дата — освещение собора Софии, вторая — кончина супруги Ярослава Ирины —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Ингигерд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, которая обычно датируется 1050 г.). М.Д. Приселков сужает эти хронологические вехи до 1037 — 1043 гг. А.Г. Кузьмин, наоборот, предлагает отказаться от нижней даты и приблизить датирование памятника к верхней дате, при этом саму верхнюю дату он считает 1051 годом, а не 1050-м. Содержание памятника также вызывает различные мнения. Так, еще И.Н. Жданов обратил внимание на противопоставление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Иларионом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Нового Завета Ветхому, как Благодати Закону, и русской Церкви Византии. Недавно В.В.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Кожинов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попытался иначе интерпретировать мнение митрополита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Илариона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>, считая, что весь пафос "Слова" направлен против Хазарского каганата. Однако эта точка зрения не нашла поддержки у большинства исследователей.</w:t>
      </w:r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Кроме того, митрополиту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Илариону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принадлежат два текста — "Молитва" и "Исповедание веры", которые обычно публикуются вместе со "Словом". Логический анализ позволяет разделить "Слово о Законе и Благодати" на три составные части. Первая част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ь — это своеобразное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философско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>- историческое</w:t>
      </w:r>
      <w:proofErr w:type="gram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введение. В его основе лежит рассуждение о соотношении Ветхого и Нового заветов — Закона и Благодати. Смысл подобного рассуждения многообразен. С одной стороны, это продолжение чисто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богословского спора между западной, римской Церковью и Церковью восточной, православной. </w:t>
      </w:r>
      <w:r w:rsidRPr="00D4202C">
        <w:rPr>
          <w:rFonts w:ascii="Times New Roman" w:hAnsi="Times New Roman" w:cs="Times New Roman"/>
          <w:b/>
          <w:sz w:val="28"/>
          <w:szCs w:val="28"/>
          <w:lang w:val="ru-RU"/>
        </w:rPr>
        <w:t>Дело в том, что западное христианство почитало Ветхий завет как собрание разного рода правовых норм, как оправдание свойственн</w:t>
      </w:r>
      <w:proofErr w:type="gramStart"/>
      <w:r w:rsidRPr="00D4202C">
        <w:rPr>
          <w:rFonts w:ascii="Times New Roman" w:hAnsi="Times New Roman" w:cs="Times New Roman"/>
          <w:b/>
          <w:sz w:val="28"/>
          <w:szCs w:val="28"/>
          <w:lang w:val="ru-RU"/>
        </w:rPr>
        <w:t>ы[</w:t>
      </w:r>
      <w:proofErr w:type="gramEnd"/>
      <w:r w:rsidRPr="00D420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западному миру прагматических устремлений и т.д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. На Востоке Ветхому завету придавалось гораздо меньшее значение.</w:t>
      </w:r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в своем "Слове" стоит ближе к восточной Церкви. Он подчеркивает, что следование нормам только лишь Ветхого Завета не приводит людей к спасению души, как не спасло знание Закона ("тени") древних иудеев. Более того, предпочтение Ветхого завета может привести к иудаизму.</w:t>
      </w:r>
    </w:p>
    <w:p w:rsidR="00D4202C" w:rsidRPr="00D4202C" w:rsidRDefault="00D4202C" w:rsidP="00D4202C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Лишь Новый завет ("истина"), данный человечеству Иисусом Христом, является Благодатью, ибо Иисус своей смертью искупил все людские грехи, а посмертным воскрешением Он открыл всем народам путь к спасению. В доказательство своей мысли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пишет пространное рассуждение на тему библейской притчи о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Сарре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Агари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D420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Это рассуждение — первый образчик </w:t>
      </w:r>
      <w:proofErr w:type="spellStart"/>
      <w:r w:rsidRPr="00D4202C">
        <w:rPr>
          <w:rFonts w:ascii="Times New Roman" w:hAnsi="Times New Roman" w:cs="Times New Roman"/>
          <w:b/>
          <w:sz w:val="28"/>
          <w:szCs w:val="28"/>
          <w:lang w:val="ru-RU"/>
        </w:rPr>
        <w:t>символическо-аллегорического</w:t>
      </w:r>
      <w:proofErr w:type="spellEnd"/>
      <w:r w:rsidRPr="00D420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толкования библейских сюжетов в русской литературе. Впоследствии, символическое толкование Библии станет основным методом в творчестве древнерусских книжников.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Смысл этой притчи, по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Илариону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, очень глубок.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Агарь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— это образ Ветхого завета, Закона, который появляется на свет раньше, но, рожденный рабыней, продолжает и сам оставаться рабом.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Сарра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— это символ Нового завета, Благодати, которая рождает свободного Исаака. Так и Ветхий завет не может быть истиной, хотя он и явился раньше Нового завет. Следовательно, не "первородство" имеет решающее значение, а то, что Господь послал истину людям в заветах Иисуса Христа. В рассуждение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Илариона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о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Сарре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Агари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прослеживаются две важнейших идеи. Во-первых, Христова Благодать настолько значительна, что спасает всех людей, принявших Святое Крещение, независимо оттого, когда произошло само крещение. Во-вторых, одного факта крещения достаточно для того, чтобы люди, его принявшие, были достойны спасения.</w:t>
      </w:r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Во второй части "Слова"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развивает идеи спасения одной Благодатью уже в приложении к Руси. Крещение Руси, совершенное великим князем Владимиром, показало, что Благодать распространилось и в русские пределы. Следовательно, Господь не презрел Русь, а спас ее, приведя к познанию истины. Приняв Русь под свое покровительство, Господь даровал ей и величие. И теперь это не в "худая" и "неведомая" земля, но земля Русская, "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яже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ведома и </w:t>
      </w:r>
      <w:proofErr w:type="gramStart"/>
      <w:r w:rsidRPr="00D4202C">
        <w:rPr>
          <w:rFonts w:ascii="Times New Roman" w:hAnsi="Times New Roman" w:cs="Times New Roman"/>
          <w:sz w:val="28"/>
          <w:szCs w:val="28"/>
          <w:lang w:val="ru-RU"/>
        </w:rPr>
        <w:t>слышима</w:t>
      </w:r>
      <w:proofErr w:type="gram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есть всеми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четырьми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конци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>" света. Более того, христианская Русь может надеяться на великое и прекрасное будущее, ибо оно предопределено Божиим Промыслом.</w:t>
      </w:r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 Третья часть "Слова" посвящена прославлению великих киевских князей. Прежде всего, речь идет о князе Владимире (в крещении — Василий), которого посетил</w:t>
      </w:r>
      <w:proofErr w:type="gramStart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proofErr w:type="gram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ам Всевышний и в сердце которого воссиял свет ведения. Кроме Владимира, славит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князя Ярослава Мудрого (в крещении — Георгий), современником и соратником которого был и сам митрополит. Но интересно, что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прославляет также и язычников Игоря и Святослава, заложивших будущее могущество Русского государства. Более того, в своем сочинении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именует русских князей титулом "каган". А ведь этот титул в те времена приравнивался к титулу императора. Да и самого Владимира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D4202C" w:rsidRPr="00D4202C" w:rsidRDefault="00D4202C" w:rsidP="00D4202C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D4202C">
        <w:rPr>
          <w:rFonts w:ascii="Times New Roman" w:hAnsi="Times New Roman" w:cs="Times New Roman"/>
          <w:b/>
          <w:sz w:val="28"/>
          <w:szCs w:val="28"/>
          <w:lang w:val="ru-RU"/>
        </w:rPr>
        <w:t>Иларион</w:t>
      </w:r>
      <w:proofErr w:type="spellEnd"/>
      <w:r w:rsidRPr="00D420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сравнивает с императором Константином.</w:t>
      </w:r>
    </w:p>
    <w:p w:rsidR="00D4202C" w:rsidRPr="00D4202C" w:rsidRDefault="00D4202C" w:rsidP="00D4202C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Как можно видеть, богословские рассуждения митрополита </w:t>
      </w:r>
      <w:proofErr w:type="spellStart"/>
      <w:r w:rsidRPr="00D4202C">
        <w:rPr>
          <w:rFonts w:ascii="Times New Roman" w:hAnsi="Times New Roman" w:cs="Times New Roman"/>
          <w:b/>
          <w:sz w:val="28"/>
          <w:szCs w:val="28"/>
          <w:lang w:val="ru-RU"/>
        </w:rPr>
        <w:t>Илариона</w:t>
      </w:r>
      <w:proofErr w:type="spellEnd"/>
      <w:r w:rsidRPr="00D420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являются основанием для серьезных историко-политических обобщений и выводов. Доказательства в пользу Благодати дают митрополиту </w:t>
      </w:r>
      <w:proofErr w:type="spellStart"/>
      <w:r w:rsidRPr="00D4202C">
        <w:rPr>
          <w:rFonts w:ascii="Times New Roman" w:hAnsi="Times New Roman" w:cs="Times New Roman"/>
          <w:b/>
          <w:sz w:val="28"/>
          <w:szCs w:val="28"/>
          <w:lang w:val="ru-RU"/>
        </w:rPr>
        <w:t>Илариону</w:t>
      </w:r>
      <w:proofErr w:type="spellEnd"/>
      <w:r w:rsidRPr="00D4202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возможность показать место и роль Руси в мировой истории, продемонстрировать величие его Родины, ибо</w:t>
      </w:r>
    </w:p>
    <w:tbl>
      <w:tblPr>
        <w:tblStyle w:val="a3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9576"/>
      </w:tblGrid>
      <w:tr w:rsidR="00D4202C" w:rsidTr="00D8699D">
        <w:tc>
          <w:tcPr>
            <w:tcW w:w="9576" w:type="dxa"/>
          </w:tcPr>
          <w:p w:rsidR="00D8699D" w:rsidRDefault="00D8699D" w:rsidP="00D4202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D4202C" w:rsidRPr="00D8699D" w:rsidRDefault="00D4202C" w:rsidP="00D8699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</w:pPr>
            <w:r w:rsidRPr="00D8699D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t>Русь была освящена Благодатью, а не Законом.</w:t>
            </w:r>
          </w:p>
          <w:p w:rsidR="00D4202C" w:rsidRPr="00D8699D" w:rsidRDefault="00D4202C" w:rsidP="00D4202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D8699D" w:rsidRPr="00D8699D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>По сути дела, "Слово" — это похвальная песнь Руси и ее князьям. А воспевание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достоинства и славы Русской земли и княживших в ней потомков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lastRenderedPageBreak/>
        <w:t>Игоря Старого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направлено прямо против политических притязаний Византии.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"Слово о Законе и Благодати" иллюстрирует и первые шаги христианства в Древней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Руси. Нетрудно заметить, что у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Илариона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христианство носит ярко выраженный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оптимистический характер, оно пронизано верой в то, что спасение будет дано всем,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принявшим Святое Крещение, что само христианство преобразило Русь, открыло ей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врата в божественные чертоги.</w:t>
      </w:r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Следовательно, в толковании христианского вероучения, митрополит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близок к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раннему русскому христианству, имеющему свои истоки в кирилло-мефодиевской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традиции. И в этом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был не одинок. Как показывают исследования, похожие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взгляды высказаны в "Памяти и похвале князю русскому Владимиру" Иакова-мниха, где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большое место занимают сюжеты, сравнивающие подвиги Владимира и Ольги с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D8699D">
        <w:rPr>
          <w:rFonts w:ascii="Times New Roman" w:hAnsi="Times New Roman" w:cs="Times New Roman"/>
          <w:sz w:val="28"/>
          <w:szCs w:val="28"/>
          <w:lang w:val="ru-RU"/>
        </w:rPr>
        <w:t>деяниями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Константина и Елены. Главное же, и в одном, и другом памятниках ярко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чувствуется оптимистическое, радостное, даже восторженное настроение от самого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факта Крещения Руси.</w:t>
      </w:r>
    </w:p>
    <w:p w:rsidR="00D4202C" w:rsidRPr="00D4202C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D8699D" w:rsidRPr="00D8699D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историософском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же смысле, митрополит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продолжил и развил линию начатую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еще в летописной традиции, предприняв усилия по "вписыванию" истории Руси в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библейскую историю. Многочисленные библейские аналогии, которые наполняют текст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"Слова о Законе и Благодати", позволяют автору представить Русь, как государство,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вставшее в ряд других христианских государств и занимающее в этом ряду самое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достойное место. Но, совершен</w:t>
      </w:r>
      <w:r w:rsidR="00D8699D">
        <w:rPr>
          <w:rFonts w:ascii="Times New Roman" w:hAnsi="Times New Roman" w:cs="Times New Roman"/>
          <w:sz w:val="28"/>
          <w:szCs w:val="28"/>
          <w:lang w:val="ru-RU"/>
        </w:rPr>
        <w:t>но сознательное и доказательное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предпочтение Нового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Завета </w:t>
      </w:r>
      <w:proofErr w:type="gram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Ветхому</w:t>
      </w:r>
      <w:proofErr w:type="gramEnd"/>
      <w:r w:rsidRPr="00D4202C">
        <w:rPr>
          <w:rFonts w:ascii="Times New Roman" w:hAnsi="Times New Roman" w:cs="Times New Roman"/>
          <w:sz w:val="28"/>
          <w:szCs w:val="28"/>
          <w:lang w:val="ru-RU"/>
        </w:rPr>
        <w:t>, доказывало и самостоятельность Руси как в сравнении с Западом, так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и в сравнении с Востоком.</w:t>
      </w:r>
    </w:p>
    <w:p w:rsidR="007D7B85" w:rsidRPr="00D8699D" w:rsidRDefault="00D4202C" w:rsidP="00D420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Позднее </w:t>
      </w:r>
      <w:proofErr w:type="spellStart"/>
      <w:r w:rsidRPr="00D4202C">
        <w:rPr>
          <w:rFonts w:ascii="Times New Roman" w:hAnsi="Times New Roman" w:cs="Times New Roman"/>
          <w:sz w:val="28"/>
          <w:szCs w:val="28"/>
          <w:lang w:val="ru-RU"/>
        </w:rPr>
        <w:t>Иларион</w:t>
      </w:r>
      <w:proofErr w:type="spellEnd"/>
      <w:r w:rsidRPr="00D4202C">
        <w:rPr>
          <w:rFonts w:ascii="Times New Roman" w:hAnsi="Times New Roman" w:cs="Times New Roman"/>
          <w:sz w:val="28"/>
          <w:szCs w:val="28"/>
          <w:lang w:val="ru-RU"/>
        </w:rPr>
        <w:t xml:space="preserve"> был канонизирован Русской Православной Церковью, время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канонизации неизвестно. Память святого отмечается в день поминовения собора всех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Киево-Печерских преподобных отцов на 2-й неделе Великого Поста и в день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202C">
        <w:rPr>
          <w:rFonts w:ascii="Times New Roman" w:hAnsi="Times New Roman" w:cs="Times New Roman"/>
          <w:sz w:val="28"/>
          <w:szCs w:val="28"/>
          <w:lang w:val="ru-RU"/>
        </w:rPr>
        <w:t>поминовения собора Киево-Печерских преподобных отцов, почивающих в Ближних</w:t>
      </w:r>
      <w:r w:rsidR="00D8699D" w:rsidRPr="00D869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8699D">
        <w:rPr>
          <w:rFonts w:ascii="Times New Roman" w:hAnsi="Times New Roman" w:cs="Times New Roman"/>
          <w:sz w:val="28"/>
          <w:szCs w:val="28"/>
          <w:lang w:val="ru-RU"/>
        </w:rPr>
        <w:t>пещерах – 28 сентября (11 октября).</w:t>
      </w:r>
      <w:r w:rsidRPr="00D8699D">
        <w:rPr>
          <w:rFonts w:ascii="Times New Roman" w:hAnsi="Times New Roman" w:cs="Times New Roman"/>
          <w:sz w:val="28"/>
          <w:szCs w:val="28"/>
          <w:lang w:val="ru-RU"/>
        </w:rPr>
        <w:cr/>
      </w:r>
    </w:p>
    <w:sectPr w:rsidR="007D7B85" w:rsidRPr="00D8699D" w:rsidSect="00D8699D">
      <w:pgSz w:w="12240" w:h="15840"/>
      <w:pgMar w:top="1440" w:right="1440" w:bottom="1440" w:left="1440" w:header="708" w:footer="708" w:gutter="0"/>
      <w:pgBorders w:offsetFrom="page">
        <w:top w:val="starsTop" w:sz="31" w:space="24" w:color="auto"/>
        <w:left w:val="starsTop" w:sz="31" w:space="24" w:color="auto"/>
        <w:bottom w:val="starsTop" w:sz="31" w:space="24" w:color="auto"/>
        <w:right w:val="starsTop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4202C"/>
    <w:rsid w:val="0039554D"/>
    <w:rsid w:val="005E3494"/>
    <w:rsid w:val="007D7B85"/>
    <w:rsid w:val="00D4202C"/>
    <w:rsid w:val="00D8699D"/>
    <w:rsid w:val="00E67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09BBE1-83E1-4B75-A6FA-D1913E535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1468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2015-03-15T14:45:00Z</dcterms:created>
  <dcterms:modified xsi:type="dcterms:W3CDTF">2015-03-15T15:05:00Z</dcterms:modified>
</cp:coreProperties>
</file>